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D8EF2" w14:textId="77777777" w:rsidR="00DB0987" w:rsidRPr="00DB0987" w:rsidRDefault="00DB0987" w:rsidP="00DB0987">
      <w:pPr>
        <w:shd w:val="clear" w:color="auto" w:fill="FFFFFF"/>
        <w:spacing w:after="0" w:line="720" w:lineRule="atLeast"/>
        <w:textAlignment w:val="baseline"/>
        <w:outlineLvl w:val="1"/>
        <w:rPr>
          <w:rFonts w:ascii="Roboto Condensed" w:eastAsia="Times New Roman" w:hAnsi="Roboto Condensed" w:cs="Times New Roman"/>
          <w:b/>
          <w:bCs/>
          <w:color w:val="1A1A1A"/>
          <w:kern w:val="0"/>
          <w:sz w:val="24"/>
          <w:szCs w:val="24"/>
          <w:lang w:eastAsia="el-GR"/>
          <w14:ligatures w14:val="none"/>
        </w:rPr>
      </w:pPr>
      <w:r w:rsidRPr="00DB0987">
        <w:rPr>
          <w:rFonts w:ascii="Roboto Condensed" w:eastAsia="Times New Roman" w:hAnsi="Roboto Condensed" w:cs="Times New Roman"/>
          <w:b/>
          <w:bCs/>
          <w:color w:val="1A1A1A"/>
          <w:kern w:val="0"/>
          <w:sz w:val="24"/>
          <w:szCs w:val="24"/>
          <w:lang w:eastAsia="el-GR"/>
          <w14:ligatures w14:val="none"/>
        </w:rPr>
        <w:t xml:space="preserve">Θεόκλητος </w:t>
      </w:r>
      <w:proofErr w:type="spellStart"/>
      <w:r w:rsidRPr="00DB0987">
        <w:rPr>
          <w:rFonts w:ascii="Roboto Condensed" w:eastAsia="Times New Roman" w:hAnsi="Roboto Condensed" w:cs="Times New Roman"/>
          <w:b/>
          <w:bCs/>
          <w:color w:val="1A1A1A"/>
          <w:kern w:val="0"/>
          <w:sz w:val="24"/>
          <w:szCs w:val="24"/>
          <w:lang w:eastAsia="el-GR"/>
          <w14:ligatures w14:val="none"/>
        </w:rPr>
        <w:t>Ρουσάκης</w:t>
      </w:r>
      <w:proofErr w:type="spellEnd"/>
    </w:p>
    <w:p w14:paraId="1D21C2E4" w14:textId="37B5ABB9" w:rsidR="00DB0987" w:rsidRPr="00DB0987" w:rsidRDefault="00DB0987" w:rsidP="00DB0987">
      <w:pPr>
        <w:shd w:val="clear" w:color="auto" w:fill="FFFFFF"/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l-GR"/>
          <w14:ligatures w14:val="none"/>
        </w:rPr>
      </w:pPr>
      <w:r w:rsidRPr="00DB0987">
        <w:rPr>
          <w:rFonts w:ascii="Roboto" w:eastAsia="Times New Roman" w:hAnsi="Roboto" w:cs="Times New Roman"/>
          <w:noProof/>
          <w:color w:val="000000"/>
          <w:kern w:val="0"/>
          <w:sz w:val="24"/>
          <w:szCs w:val="24"/>
          <w:lang w:eastAsia="el-GR"/>
          <w14:ligatures w14:val="none"/>
        </w:rPr>
        <w:drawing>
          <wp:anchor distT="0" distB="0" distL="114300" distR="114300" simplePos="0" relativeHeight="251658240" behindDoc="0" locked="0" layoutInCell="1" allowOverlap="1" wp14:anchorId="7E52FC96" wp14:editId="4BE9783D">
            <wp:simplePos x="0" y="0"/>
            <wp:positionH relativeFrom="column">
              <wp:posOffset>0</wp:posOffset>
            </wp:positionH>
            <wp:positionV relativeFrom="paragraph">
              <wp:posOffset>192405</wp:posOffset>
            </wp:positionV>
            <wp:extent cx="1120775" cy="1035050"/>
            <wp:effectExtent l="0" t="0" r="3175" b="0"/>
            <wp:wrapSquare wrapText="bothSides"/>
            <wp:docPr id="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8EBA52" w14:textId="51F82524" w:rsidR="00DB0987" w:rsidRPr="00DB0987" w:rsidRDefault="00DB0987" w:rsidP="00DB0987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</w:pPr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 xml:space="preserve">Ο </w:t>
      </w:r>
      <w:proofErr w:type="spellStart"/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Αντγος</w:t>
      </w:r>
      <w:proofErr w:type="spellEnd"/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 xml:space="preserve"> Θεόκλητος </w:t>
      </w:r>
      <w:proofErr w:type="spellStart"/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Ρουσάκης</w:t>
      </w:r>
      <w:proofErr w:type="spellEnd"/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 xml:space="preserve"> γεννήθηκε το 1955 στην Δράμα όπου το 1973 ολοκλήρωσε τις γυμνασιακές του σπουδές.</w:t>
      </w:r>
    </w:p>
    <w:p w14:paraId="0A8ECF55" w14:textId="77777777" w:rsidR="00DB0987" w:rsidRPr="00DB0987" w:rsidRDefault="00DB0987" w:rsidP="00DB0987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</w:pPr>
      <w:r w:rsidRPr="00DB0987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Εισήλθε</w:t>
      </w:r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 στη Στρατιωτική Σχολή Ευελπίδων το 1973, και αποφοίτησε το 1977, ως Ανθυπολοχαγός Πεζικού.</w:t>
      </w:r>
    </w:p>
    <w:p w14:paraId="23B4A6F4" w14:textId="77777777" w:rsidR="00DB0987" w:rsidRPr="00DB0987" w:rsidRDefault="00DB0987" w:rsidP="00DB0987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</w:pPr>
      <w:r w:rsidRPr="00DB0987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Είναι απόφοιτος</w:t>
      </w:r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 xml:space="preserve"> των Σχολείων όλων των Σχολείων  Πεζικού, των Σχολείων Ειδικών Δυνάμεων, της </w:t>
      </w:r>
      <w:proofErr w:type="spellStart"/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Ανωτάτης</w:t>
      </w:r>
      <w:proofErr w:type="spellEnd"/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 xml:space="preserve"> Σχολής Πολέμου και της Σχολής Εθνικής Αμύνης.</w:t>
      </w:r>
    </w:p>
    <w:p w14:paraId="6475A585" w14:textId="77777777" w:rsidR="00DB0987" w:rsidRPr="00DB0987" w:rsidRDefault="00DB0987" w:rsidP="00DB0987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</w:pPr>
      <w:r w:rsidRPr="00DB0987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Έχει μεταπτυχιακό τίτλο σπουδών</w:t>
      </w:r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 xml:space="preserve"> στη Διαχείριση Κρίσεων από το  Πανεπιστήμιο ABERDEEN ( </w:t>
      </w:r>
      <w:proofErr w:type="spellStart"/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Αμπερντήν</w:t>
      </w:r>
      <w:proofErr w:type="spellEnd"/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 xml:space="preserve"> ) της Σκωτίας.</w:t>
      </w:r>
    </w:p>
    <w:p w14:paraId="105BD914" w14:textId="77777777" w:rsidR="00DB0987" w:rsidRPr="00DB0987" w:rsidRDefault="00DB0987" w:rsidP="00DB0987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</w:pPr>
      <w:r w:rsidRPr="00DB0987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Έχει διοικήσει</w:t>
      </w:r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 όλα τα κλιμάκια Διοικήσεως στις Ειδικές Δυνάμεις μέχρι και το Επίπεδο του Σώματος Στρατού.</w:t>
      </w:r>
    </w:p>
    <w:p w14:paraId="2EA38E1D" w14:textId="77777777" w:rsidR="00DB0987" w:rsidRPr="00DB0987" w:rsidRDefault="00DB0987" w:rsidP="00DB0987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</w:pPr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Από το 2004 έως το 2006 υπηρέτησε ως </w:t>
      </w:r>
      <w:r w:rsidRPr="00DB0987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Ακόλουθος Άμυνας στην Ελληνική Πρεσβεία στα Τίρανα και εν συνεχεία ως Διοικητής της Διοίκησης Ειδικών Επιχειρήσεων του ΓΕΕΘΑ</w:t>
      </w:r>
    </w:p>
    <w:p w14:paraId="538FAAB4" w14:textId="77777777" w:rsidR="00DB0987" w:rsidRPr="00DB0987" w:rsidRDefault="00DB0987" w:rsidP="00DB0987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</w:pPr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Το Μάρτιο του 2008 προήχθη στο βαθμό του Υποστρατήγου και τοποθετήθηκε ως </w:t>
      </w:r>
      <w:r w:rsidRPr="00DB0987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Διοικητής της Μεραρχίας  στη Ρόδο</w:t>
      </w:r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 και ακολούθως </w:t>
      </w:r>
      <w:r w:rsidRPr="00DB0987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στο ΓΕΣ ως Διευθυντής Ειδικών Δυνάμεων.</w:t>
      </w:r>
    </w:p>
    <w:p w14:paraId="49948FC2" w14:textId="77777777" w:rsidR="00DB0987" w:rsidRPr="00DB0987" w:rsidRDefault="00DB0987" w:rsidP="00DB0987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</w:pPr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 xml:space="preserve">Το 2010 προήχθη στο βαθμό του </w:t>
      </w:r>
      <w:proofErr w:type="spellStart"/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Αντιστρατήγου</w:t>
      </w:r>
      <w:proofErr w:type="spellEnd"/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 xml:space="preserve"> και τοποθετήθηκε ως </w:t>
      </w:r>
      <w:r w:rsidRPr="00DB0987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Διοικητής του Β΄ ΣΣ στη Βέροια.</w:t>
      </w:r>
    </w:p>
    <w:p w14:paraId="635BF38B" w14:textId="77777777" w:rsidR="00DB0987" w:rsidRPr="00DB0987" w:rsidRDefault="00DB0987" w:rsidP="00DB0987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</w:pPr>
      <w:r w:rsidRPr="00DB0987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Είναι πτυχιούχος</w:t>
      </w:r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 Αλεξιπτωτιστής και Υποβρύχιος Καταστροφέας  μέχρι την ημέρα της αποστρατείας του.</w:t>
      </w:r>
    </w:p>
    <w:p w14:paraId="599B152E" w14:textId="77777777" w:rsidR="00DB0987" w:rsidRPr="00DB0987" w:rsidRDefault="00DB0987" w:rsidP="00DB0987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</w:pPr>
      <w:r w:rsidRPr="00DB0987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Έχει τιμηθεί</w:t>
      </w:r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  με όλα τα μετάλλια και τις διαμνημονεύσεις που προβλέπονται για το βαθμό και τα καθήκοντά του</w:t>
      </w:r>
    </w:p>
    <w:p w14:paraId="2D885EF4" w14:textId="77777777" w:rsidR="00DB0987" w:rsidRPr="00DB0987" w:rsidRDefault="00DB0987" w:rsidP="00DB0987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</w:pPr>
      <w:r w:rsidRPr="00DB0987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Έχει τιμηθεί</w:t>
      </w:r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  από την </w:t>
      </w:r>
      <w:r w:rsidRPr="00DB0987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Κυβέρνηση της Αλβανίας</w:t>
      </w:r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 και από την </w:t>
      </w:r>
      <w:r w:rsidRPr="00DB0987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Κυβέρνηση της Αρμενίας,</w:t>
      </w:r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 με ειδικό μετάλλιο και τιμητική διάκριση, για τις εξαιρετικές υπηρεσίες που προσέφερε στην ενίσχυση της διμερούς συνεργασίας στον τομέα της άμυνας με τις παραπάνω χώρες.</w:t>
      </w:r>
    </w:p>
    <w:p w14:paraId="63AF76ED" w14:textId="77777777" w:rsidR="00DB0987" w:rsidRPr="00DB0987" w:rsidRDefault="00DB0987" w:rsidP="00DB0987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</w:pPr>
      <w:r w:rsidRPr="00DB0987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Έχει τιμηθεί </w:t>
      </w:r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 xml:space="preserve">το 2010 από την Ιερά Μητρόπολη Βεροίας </w:t>
      </w:r>
      <w:proofErr w:type="spellStart"/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Ναούσης</w:t>
      </w:r>
      <w:proofErr w:type="spellEnd"/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 xml:space="preserve"> και </w:t>
      </w:r>
      <w:proofErr w:type="spellStart"/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Καμπανίας</w:t>
      </w:r>
      <w:proofErr w:type="spellEnd"/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 xml:space="preserve"> με το </w:t>
      </w:r>
      <w:r w:rsidRPr="00DB0987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Χρυσό Σταυρό του Αποστόλου Παύλου </w:t>
      </w:r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και το 2011 από την Ιερά Μητρόπολη Δράμας με το </w:t>
      </w:r>
      <w:proofErr w:type="spellStart"/>
      <w:r w:rsidRPr="00DB0987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Χρυσούν</w:t>
      </w:r>
      <w:proofErr w:type="spellEnd"/>
      <w:r w:rsidRPr="00DB0987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 xml:space="preserve"> Μετάλλιο του Αγ Χρυσοστόμου</w:t>
      </w:r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.</w:t>
      </w:r>
    </w:p>
    <w:p w14:paraId="5D725C74" w14:textId="77777777" w:rsidR="00DB0987" w:rsidRPr="00DB0987" w:rsidRDefault="00DB0987" w:rsidP="00DB0987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</w:pPr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Με απόφαση του </w:t>
      </w:r>
      <w:r w:rsidRPr="00DB0987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ΚΥΣΕΑ,</w:t>
      </w:r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 xml:space="preserve"> τη 2 Νοεμβρίου 2011 ο Αντιστράτηγος Θεόκλητος </w:t>
      </w:r>
      <w:proofErr w:type="spellStart"/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Ρουσάκης</w:t>
      </w:r>
      <w:proofErr w:type="spellEnd"/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, κρίθηκε ευδοκίμως  </w:t>
      </w:r>
      <w:proofErr w:type="spellStart"/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τερματίσας</w:t>
      </w:r>
      <w:proofErr w:type="spellEnd"/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 xml:space="preserve"> τη σταδιοδρομία του και του απονεμήθηκε </w:t>
      </w:r>
      <w:r w:rsidRPr="00DB0987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ο τίτλος</w:t>
      </w:r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 </w:t>
      </w:r>
      <w:r w:rsidRPr="00DB0987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του Επιτίμου Διοικητού του Β΄ Σώματος Στρατού</w:t>
      </w:r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. .</w:t>
      </w:r>
    </w:p>
    <w:p w14:paraId="0751BFBC" w14:textId="77777777" w:rsidR="00DB0987" w:rsidRPr="00DB0987" w:rsidRDefault="00DB0987" w:rsidP="00DB0987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</w:pPr>
      <w:r w:rsidRPr="00DB0987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Ομιλεί</w:t>
      </w:r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 την Αγγλική Γλώσσα.</w:t>
      </w:r>
    </w:p>
    <w:p w14:paraId="32E26C2C" w14:textId="2B7E4C92" w:rsidR="00DB0987" w:rsidRPr="00DB0987" w:rsidRDefault="00DB0987" w:rsidP="00DB0987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FFFFFF"/>
          <w:kern w:val="0"/>
          <w:sz w:val="24"/>
          <w:szCs w:val="24"/>
          <w:lang w:eastAsia="el-GR"/>
          <w14:ligatures w14:val="none"/>
        </w:rPr>
      </w:pPr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 xml:space="preserve">Ο </w:t>
      </w:r>
      <w:proofErr w:type="spellStart"/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Αντγος</w:t>
      </w:r>
      <w:proofErr w:type="spellEnd"/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 xml:space="preserve"> Θεόκλητος </w:t>
      </w:r>
      <w:proofErr w:type="spellStart"/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Ρουσάκης</w:t>
      </w:r>
      <w:proofErr w:type="spellEnd"/>
      <w:r w:rsidRPr="00DB0987">
        <w:rPr>
          <w:rFonts w:ascii="Arial" w:eastAsia="Times New Roman" w:hAnsi="Arial" w:cs="Arial"/>
          <w:color w:val="666666"/>
          <w:kern w:val="0"/>
          <w:sz w:val="24"/>
          <w:szCs w:val="24"/>
          <w:lang w:eastAsia="el-GR"/>
          <w14:ligatures w14:val="none"/>
        </w:rPr>
        <w:t>, είναι έγγαμος και έχει 2 παιδιά.</w:t>
      </w:r>
      <w:r w:rsidRPr="00DB0987">
        <w:rPr>
          <w:rFonts w:ascii="Arial" w:eastAsia="Times New Roman" w:hAnsi="Arial" w:cs="Arial"/>
          <w:color w:val="FFFFFF"/>
          <w:kern w:val="0"/>
          <w:sz w:val="24"/>
          <w:szCs w:val="24"/>
          <w:lang w:eastAsia="el-GR"/>
          <w14:ligatures w14:val="none"/>
        </w:rPr>
        <w:t xml:space="preserve"> </w:t>
      </w:r>
    </w:p>
    <w:p w14:paraId="2A17A238" w14:textId="77777777" w:rsidR="00001B0E" w:rsidRDefault="00001B0E"/>
    <w:sectPr w:rsidR="00001B0E" w:rsidSect="00C71484">
      <w:pgSz w:w="11906" w:h="16838" w:code="9"/>
      <w:pgMar w:top="648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A1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2412E"/>
    <w:multiLevelType w:val="multilevel"/>
    <w:tmpl w:val="A656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51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87"/>
    <w:rsid w:val="00001B0E"/>
    <w:rsid w:val="004278C0"/>
    <w:rsid w:val="00C71484"/>
    <w:rsid w:val="00D16E29"/>
    <w:rsid w:val="00DB0987"/>
    <w:rsid w:val="00DC5B3F"/>
    <w:rsid w:val="00EE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EC8F"/>
  <w15:chartTrackingRefBased/>
  <w15:docId w15:val="{5E4A47ED-AB25-4874-B769-1C1026DC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9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1671</Characters>
  <Application>Microsoft Office Word</Application>
  <DocSecurity>0</DocSecurity>
  <Lines>47</Lines>
  <Paragraphs>31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Basaras Anastasios</dc:creator>
  <cp:keywords/>
  <dc:description/>
  <cp:lastModifiedBy>Basaras Anastasios</cp:lastModifiedBy>
  <cp:revision>1</cp:revision>
  <dcterms:created xsi:type="dcterms:W3CDTF">2025-12-15T10:13:00Z</dcterms:created>
  <dcterms:modified xsi:type="dcterms:W3CDTF">2025-12-15T10:16:00Z</dcterms:modified>
</cp:coreProperties>
</file>